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8C7889" w:rsidRDefault="000A1C5E" w:rsidP="008C7889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8C7889">
        <w:rPr>
          <w:rFonts w:asciiTheme="minorHAnsi" w:hAnsiTheme="minorHAnsi" w:cstheme="minorHAnsi"/>
          <w:sz w:val="20"/>
          <w:szCs w:val="20"/>
        </w:rPr>
        <w:t xml:space="preserve">FACSIMILE DICHIARAZIONE </w:t>
      </w:r>
      <w:r w:rsidR="000627B5" w:rsidRPr="008C7889">
        <w:rPr>
          <w:rFonts w:asciiTheme="minorHAnsi" w:hAnsiTheme="minorHAnsi" w:cstheme="minorHAnsi"/>
          <w:sz w:val="20"/>
          <w:szCs w:val="20"/>
        </w:rPr>
        <w:t>AGGIUNTIVA</w:t>
      </w:r>
      <w:r w:rsidR="002C014D" w:rsidRPr="008C7889">
        <w:rPr>
          <w:rFonts w:asciiTheme="minorHAnsi" w:hAnsiTheme="minorHAnsi" w:cstheme="minorHAnsi"/>
          <w:sz w:val="20"/>
          <w:szCs w:val="20"/>
        </w:rPr>
        <w:t xml:space="preserve"> </w:t>
      </w:r>
      <w:r w:rsidRPr="008C7889">
        <w:rPr>
          <w:rFonts w:asciiTheme="minorHAnsi" w:hAnsiTheme="minorHAnsi" w:cstheme="minorHAnsi"/>
          <w:sz w:val="20"/>
          <w:szCs w:val="20"/>
        </w:rPr>
        <w:t>RILASCIATA AI SENSI DELL’ART. 46 DEL D.P.R. 445/2000</w:t>
      </w:r>
    </w:p>
    <w:p w:rsidR="000A1C5E" w:rsidRPr="008C7889" w:rsidRDefault="000A1C5E" w:rsidP="00B15D30">
      <w:pPr>
        <w:spacing w:after="0" w:line="240" w:lineRule="auto"/>
        <w:ind w:left="6237"/>
        <w:rPr>
          <w:rFonts w:cstheme="minorHAnsi"/>
          <w:b/>
          <w:sz w:val="20"/>
          <w:szCs w:val="20"/>
        </w:rPr>
      </w:pPr>
    </w:p>
    <w:p w:rsidR="000A1C5E" w:rsidRPr="008C7889" w:rsidRDefault="000A1C5E" w:rsidP="000A1C5E">
      <w:pPr>
        <w:rPr>
          <w:rFonts w:cstheme="minorHAnsi"/>
          <w:sz w:val="20"/>
          <w:szCs w:val="20"/>
        </w:rPr>
      </w:pPr>
    </w:p>
    <w:p w:rsidR="008C7889" w:rsidRPr="008C7889" w:rsidRDefault="00A007BF" w:rsidP="00123085">
      <w:pPr>
        <w:jc w:val="both"/>
        <w:rPr>
          <w:rStyle w:val="BLOCKBOLD"/>
          <w:rFonts w:asciiTheme="minorHAnsi" w:hAnsiTheme="minorHAnsi" w:cstheme="minorHAnsi"/>
        </w:rPr>
      </w:pPr>
      <w:r w:rsidRPr="008C7889">
        <w:rPr>
          <w:rStyle w:val="BLOCKBOLD"/>
          <w:rFonts w:asciiTheme="minorHAnsi" w:hAnsiTheme="minorHAnsi" w:cstheme="minorHAnsi"/>
        </w:rPr>
        <w:t>Procedura negoziata ai sensi dell’art. 36 co. 2 lett. b)</w:t>
      </w:r>
      <w:r w:rsidR="008C7889" w:rsidRPr="008C7889">
        <w:rPr>
          <w:rStyle w:val="BLOCKBOLD"/>
          <w:rFonts w:asciiTheme="minorHAnsi" w:hAnsiTheme="minorHAnsi" w:cstheme="minorHAnsi"/>
        </w:rPr>
        <w:t xml:space="preserve"> e comma 6 del</w:t>
      </w:r>
      <w:r w:rsidRPr="008C7889">
        <w:rPr>
          <w:rStyle w:val="BLOCKBOLD"/>
          <w:rFonts w:asciiTheme="minorHAnsi" w:hAnsiTheme="minorHAnsi" w:cstheme="minorHAnsi"/>
        </w:rPr>
        <w:t xml:space="preserve"> D.lgs. 50/2016 per </w:t>
      </w:r>
      <w:r w:rsidR="008C7889" w:rsidRPr="008C7889">
        <w:rPr>
          <w:rStyle w:val="BLOCKBOLD"/>
          <w:rFonts w:asciiTheme="minorHAnsi" w:hAnsiTheme="minorHAnsi" w:cstheme="minorHAnsi"/>
        </w:rPr>
        <w:t>l’Affidamento del servizio di supporto specialistico in public affairs e attività di lobbying</w:t>
      </w:r>
    </w:p>
    <w:p w:rsidR="009B6E69" w:rsidRPr="008C7889" w:rsidRDefault="00A007BF" w:rsidP="00123085">
      <w:pPr>
        <w:jc w:val="both"/>
        <w:rPr>
          <w:rStyle w:val="BLOCKBOLD"/>
          <w:rFonts w:asciiTheme="minorHAnsi" w:hAnsiTheme="minorHAnsi" w:cstheme="minorHAnsi"/>
          <w:color w:val="0000FF"/>
        </w:rPr>
      </w:pPr>
      <w:r w:rsidRPr="008C7889">
        <w:rPr>
          <w:rStyle w:val="BLOCKBOLD"/>
          <w:rFonts w:asciiTheme="minorHAnsi" w:hAnsiTheme="minorHAnsi" w:cstheme="minorHAnsi"/>
        </w:rPr>
        <w:t>Dichiarazione aggiuntiva art. 80</w:t>
      </w:r>
      <w:r w:rsidR="009B6E69" w:rsidRPr="008C7889">
        <w:rPr>
          <w:rStyle w:val="BLOCKBOLD"/>
          <w:rFonts w:asciiTheme="minorHAnsi" w:hAnsiTheme="minorHAnsi" w:cstheme="minorHAnsi"/>
        </w:rPr>
        <w:t xml:space="preserve">, CONTENENTE DICHIARAZIONI AI SENSI E PER GLI EFFETTI DI CUI AGLI ARTT. 46, 47 E 76 DEL DPR 445/2000 </w:t>
      </w:r>
    </w:p>
    <w:p w:rsidR="000A1C5E" w:rsidRPr="008C7889" w:rsidRDefault="000A1C5E" w:rsidP="000A1C5E">
      <w:pPr>
        <w:rPr>
          <w:rStyle w:val="BLOCKBOLD"/>
          <w:rFonts w:asciiTheme="minorHAnsi" w:hAnsiTheme="minorHAnsi" w:cstheme="minorHAnsi"/>
          <w:color w:val="0000FF"/>
        </w:rPr>
      </w:pPr>
    </w:p>
    <w:p w:rsidR="000A1C5E" w:rsidRPr="008C7889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8C7889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8C7889">
        <w:rPr>
          <w:rFonts w:cstheme="minorHAnsi"/>
          <w:sz w:val="20"/>
          <w:szCs w:val="20"/>
        </w:rPr>
        <w:t>nat</w:t>
      </w:r>
      <w:proofErr w:type="spellEnd"/>
      <w:r w:rsidRPr="008C7889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8C7889">
        <w:rPr>
          <w:rFonts w:cstheme="minorHAnsi"/>
          <w:sz w:val="20"/>
          <w:szCs w:val="20"/>
        </w:rPr>
        <w:t>Prov</w:t>
      </w:r>
      <w:proofErr w:type="spellEnd"/>
      <w:r w:rsidRPr="008C7889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8C7889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8C7889">
        <w:rPr>
          <w:rFonts w:cstheme="minorHAnsi"/>
          <w:b/>
          <w:bCs/>
          <w:sz w:val="20"/>
          <w:szCs w:val="20"/>
        </w:rPr>
        <w:t>DICHIARA</w:t>
      </w:r>
    </w:p>
    <w:p w:rsidR="00135177" w:rsidRPr="008C7889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8C7889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8C7889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8C7889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8C7889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8C7889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8C7889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8C7889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8C7889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8C7889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8C7889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8C7889" w:rsidRPr="008C7889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8C7889"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8C7889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8C7889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8C7889" w:rsidRPr="008C7889" w:rsidRDefault="008C7889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bookmarkStart w:id="0" w:name="_GoBack"/>
      <w:bookmarkEnd w:id="0"/>
    </w:p>
    <w:p w:rsidR="00E6310C" w:rsidRPr="008C7889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8C7889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8C7889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8C7889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8C7889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8C7889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8C7889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8C7889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8C7889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8C7889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8C7889">
        <w:rPr>
          <w:rFonts w:asciiTheme="minorHAnsi" w:hAnsiTheme="minorHAnsi" w:cstheme="minorHAnsi"/>
          <w:i/>
          <w:iCs/>
          <w:szCs w:val="20"/>
        </w:rPr>
        <w:t>del Codice,</w:t>
      </w:r>
      <w:r w:rsidRPr="008C7889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8C7889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8C7889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8C7889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8C7889">
        <w:rPr>
          <w:rFonts w:asciiTheme="minorHAnsi" w:hAnsiTheme="minorHAnsi" w:cstheme="minorHAnsi"/>
          <w:szCs w:val="20"/>
        </w:rPr>
        <w:t>);</w:t>
      </w:r>
    </w:p>
    <w:p w:rsidR="00AB333F" w:rsidRPr="008C7889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8C7889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8C7889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8C7889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8C7889">
        <w:rPr>
          <w:rFonts w:asciiTheme="minorHAnsi" w:hAnsiTheme="minorHAnsi" w:cstheme="minorHAnsi"/>
          <w:szCs w:val="20"/>
        </w:rPr>
        <w:t xml:space="preserve">        </w:t>
      </w:r>
    </w:p>
    <w:p w:rsidR="00921025" w:rsidRPr="008C7889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8C7889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8C7889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8C7889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8C7889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8C7889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8C7889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8C7889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8C7889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8C7889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8C7889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8C7889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8C7889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8C788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8C7889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8C7889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8C7889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8C7889" w:rsidRDefault="00123085" w:rsidP="000A1C5E">
      <w:pPr>
        <w:rPr>
          <w:rFonts w:cstheme="minorHAnsi"/>
          <w:sz w:val="20"/>
          <w:szCs w:val="20"/>
        </w:rPr>
      </w:pPr>
      <w:r w:rsidRPr="008C7889">
        <w:rPr>
          <w:rFonts w:cstheme="minorHAnsi"/>
          <w:sz w:val="20"/>
          <w:szCs w:val="20"/>
        </w:rPr>
        <w:t xml:space="preserve">         </w:t>
      </w:r>
      <w:r w:rsidR="000A1C5E" w:rsidRPr="008C7889">
        <w:rPr>
          <w:rFonts w:cstheme="minorHAnsi"/>
          <w:sz w:val="20"/>
          <w:szCs w:val="20"/>
        </w:rPr>
        <w:t>______, _________________</w:t>
      </w:r>
    </w:p>
    <w:p w:rsidR="000A1C5E" w:rsidRPr="008C7889" w:rsidRDefault="000A1C5E" w:rsidP="000A1C5E">
      <w:pPr>
        <w:ind w:left="540"/>
        <w:rPr>
          <w:rFonts w:cstheme="minorHAnsi"/>
          <w:sz w:val="20"/>
          <w:szCs w:val="20"/>
        </w:rPr>
      </w:pP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  <w:t xml:space="preserve">  </w:t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  <w:t xml:space="preserve">  </w:t>
      </w:r>
      <w:r w:rsidRPr="008C7889">
        <w:rPr>
          <w:rFonts w:cstheme="minorHAnsi"/>
          <w:sz w:val="20"/>
          <w:szCs w:val="20"/>
        </w:rPr>
        <w:tab/>
        <w:t>Firma</w:t>
      </w:r>
    </w:p>
    <w:p w:rsidR="000A1C5E" w:rsidRPr="008C7889" w:rsidRDefault="000A1C5E" w:rsidP="000A1C5E">
      <w:pPr>
        <w:rPr>
          <w:rFonts w:cstheme="minorHAnsi"/>
          <w:sz w:val="20"/>
          <w:szCs w:val="20"/>
        </w:rPr>
      </w:pP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</w:r>
      <w:r w:rsidRPr="008C7889">
        <w:rPr>
          <w:rFonts w:cstheme="minorHAnsi"/>
          <w:sz w:val="20"/>
          <w:szCs w:val="20"/>
        </w:rPr>
        <w:tab/>
        <w:t xml:space="preserve">    _______________</w:t>
      </w:r>
    </w:p>
    <w:p w:rsidR="000A1C5E" w:rsidRPr="008C7889" w:rsidRDefault="000A1C5E" w:rsidP="000A1C5E">
      <w:pPr>
        <w:rPr>
          <w:rFonts w:cstheme="minorHAnsi"/>
          <w:sz w:val="20"/>
          <w:szCs w:val="20"/>
        </w:rPr>
      </w:pPr>
    </w:p>
    <w:sectPr w:rsidR="000A1C5E" w:rsidRPr="008C788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>. b)</w:t>
    </w:r>
    <w:r w:rsidR="008C7889">
      <w:rPr>
        <w:rFonts w:ascii="Calibri" w:hAnsi="Calibri"/>
        <w:sz w:val="18"/>
        <w:szCs w:val="18"/>
      </w:rPr>
      <w:t xml:space="preserve"> e comma 6 del </w:t>
    </w:r>
    <w:r w:rsidRPr="00A007BF">
      <w:rPr>
        <w:rFonts w:ascii="Calibri" w:hAnsi="Calibri"/>
        <w:sz w:val="18"/>
        <w:szCs w:val="18"/>
      </w:rPr>
      <w:t xml:space="preserve">D.lgs. 50/2016 </w:t>
    </w:r>
    <w:r w:rsidR="008C7889">
      <w:rPr>
        <w:rFonts w:ascii="Calibri" w:hAnsi="Calibri"/>
        <w:sz w:val="18"/>
        <w:szCs w:val="18"/>
      </w:rPr>
      <w:t>per l’a</w:t>
    </w:r>
    <w:r w:rsidR="008C7889" w:rsidRPr="008C7889">
      <w:rPr>
        <w:rFonts w:ascii="Calibri" w:hAnsi="Calibri"/>
        <w:sz w:val="18"/>
        <w:szCs w:val="18"/>
      </w:rPr>
      <w:t xml:space="preserve">ffidamento del servizio di supporto specialistico in public </w:t>
    </w:r>
    <w:proofErr w:type="spellStart"/>
    <w:r w:rsidR="008C7889" w:rsidRPr="008C7889">
      <w:rPr>
        <w:rFonts w:ascii="Calibri" w:hAnsi="Calibri"/>
        <w:sz w:val="18"/>
        <w:szCs w:val="18"/>
      </w:rPr>
      <w:t>affairs</w:t>
    </w:r>
    <w:proofErr w:type="spellEnd"/>
    <w:r w:rsidR="008C7889" w:rsidRPr="008C7889">
      <w:rPr>
        <w:rFonts w:ascii="Calibri" w:hAnsi="Calibri"/>
        <w:sz w:val="18"/>
        <w:szCs w:val="18"/>
      </w:rPr>
      <w:t xml:space="preserve"> e attività di lobbying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C7889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F34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8C7889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2019-11-15T16:08:00Z</dcterms:modified>
</cp:coreProperties>
</file>